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C3E01" w14:textId="3CF534E3" w:rsidR="00C33A5B" w:rsidRDefault="00321DF9" w:rsidP="00321DF9">
      <w:pPr>
        <w:spacing w:after="0"/>
        <w:jc w:val="center"/>
        <w:rPr>
          <w:rFonts w:ascii="Century Gothic" w:hAnsi="Century Gothic"/>
          <w:b/>
          <w:bCs/>
        </w:rPr>
      </w:pPr>
      <w:r>
        <w:rPr>
          <w:rFonts w:ascii="Century Gothic" w:hAnsi="Century Gothic"/>
          <w:b/>
          <w:bCs/>
        </w:rPr>
        <w:t>Fourth Grade Newsletter</w:t>
      </w:r>
    </w:p>
    <w:p w14:paraId="09BFD12F" w14:textId="7ABF78AB" w:rsidR="00321DF9" w:rsidRDefault="00321DF9" w:rsidP="00321DF9">
      <w:pPr>
        <w:spacing w:after="0"/>
        <w:jc w:val="center"/>
        <w:rPr>
          <w:rFonts w:ascii="Century Gothic" w:hAnsi="Century Gothic"/>
          <w:b/>
          <w:bCs/>
        </w:rPr>
      </w:pPr>
      <w:r>
        <w:rPr>
          <w:rFonts w:ascii="Century Gothic" w:hAnsi="Century Gothic"/>
          <w:b/>
          <w:bCs/>
        </w:rPr>
        <w:t>September 15</w:t>
      </w:r>
      <w:r w:rsidRPr="00321DF9">
        <w:rPr>
          <w:rFonts w:ascii="Century Gothic" w:hAnsi="Century Gothic"/>
          <w:b/>
          <w:bCs/>
          <w:vertAlign w:val="superscript"/>
        </w:rPr>
        <w:t>th</w:t>
      </w:r>
      <w:r>
        <w:rPr>
          <w:rFonts w:ascii="Century Gothic" w:hAnsi="Century Gothic"/>
          <w:b/>
          <w:bCs/>
        </w:rPr>
        <w:t>-19</w:t>
      </w:r>
      <w:r w:rsidRPr="00321DF9">
        <w:rPr>
          <w:rFonts w:ascii="Century Gothic" w:hAnsi="Century Gothic"/>
          <w:b/>
          <w:bCs/>
          <w:vertAlign w:val="superscript"/>
        </w:rPr>
        <w:t>th</w:t>
      </w:r>
    </w:p>
    <w:p w14:paraId="7553568D" w14:textId="77777777" w:rsidR="00321DF9" w:rsidRDefault="00321DF9" w:rsidP="00321DF9">
      <w:pPr>
        <w:spacing w:after="0"/>
        <w:jc w:val="center"/>
        <w:rPr>
          <w:rFonts w:ascii="Century Gothic" w:hAnsi="Century Gothic"/>
          <w:b/>
          <w:bCs/>
        </w:rPr>
      </w:pPr>
    </w:p>
    <w:p w14:paraId="56DCC457" w14:textId="6129E00B" w:rsidR="00321DF9" w:rsidRDefault="00321DF9" w:rsidP="00321DF9">
      <w:pPr>
        <w:spacing w:after="0"/>
        <w:rPr>
          <w:rFonts w:ascii="Century Gothic" w:hAnsi="Century Gothic"/>
          <w:b/>
          <w:bCs/>
        </w:rPr>
      </w:pPr>
      <w:r>
        <w:rPr>
          <w:rFonts w:ascii="Century Gothic" w:hAnsi="Century Gothic"/>
          <w:b/>
          <w:bCs/>
        </w:rPr>
        <w:t>Announcements:</w:t>
      </w:r>
    </w:p>
    <w:p w14:paraId="6B8E9AC6" w14:textId="51593AD3" w:rsidR="00321DF9" w:rsidRDefault="00321DF9" w:rsidP="00321DF9">
      <w:pPr>
        <w:spacing w:after="0"/>
        <w:rPr>
          <w:rFonts w:ascii="Century Gothic" w:hAnsi="Century Gothic"/>
        </w:rPr>
      </w:pPr>
      <w:r>
        <w:rPr>
          <w:rFonts w:ascii="Century Gothic" w:hAnsi="Century Gothic"/>
        </w:rPr>
        <w:t>-</w:t>
      </w:r>
      <w:r w:rsidRPr="00AE1F5B">
        <w:rPr>
          <w:rFonts w:ascii="Century Gothic" w:hAnsi="Century Gothic"/>
          <w:b/>
          <w:bCs/>
        </w:rPr>
        <w:t>Friday, Sept. 26</w:t>
      </w:r>
      <w:r w:rsidRPr="00AE1F5B">
        <w:rPr>
          <w:rFonts w:ascii="Century Gothic" w:hAnsi="Century Gothic"/>
          <w:b/>
          <w:bCs/>
          <w:vertAlign w:val="superscript"/>
        </w:rPr>
        <w:t>th</w:t>
      </w:r>
      <w:r>
        <w:rPr>
          <w:rFonts w:ascii="Century Gothic" w:hAnsi="Century Gothic"/>
        </w:rPr>
        <w:t>: Annual Giving Campaign Party</w:t>
      </w:r>
      <w:r w:rsidR="00DC6EB8">
        <w:rPr>
          <w:rFonts w:ascii="Century Gothic" w:hAnsi="Century Gothic"/>
        </w:rPr>
        <w:t xml:space="preserve"> </w:t>
      </w:r>
    </w:p>
    <w:p w14:paraId="18BE5809" w14:textId="4834D309" w:rsidR="00DC6EB8" w:rsidRDefault="00DC6EB8" w:rsidP="00321DF9">
      <w:pPr>
        <w:spacing w:after="0"/>
        <w:rPr>
          <w:rFonts w:ascii="Century Gothic" w:hAnsi="Century Gothic"/>
        </w:rPr>
      </w:pPr>
      <w:r>
        <w:rPr>
          <w:rFonts w:ascii="Century Gothic" w:hAnsi="Century Gothic"/>
        </w:rPr>
        <w:t>4</w:t>
      </w:r>
      <w:r w:rsidRPr="00DC6EB8">
        <w:rPr>
          <w:rFonts w:ascii="Century Gothic" w:hAnsi="Century Gothic"/>
          <w:vertAlign w:val="superscript"/>
        </w:rPr>
        <w:t>th</w:t>
      </w:r>
      <w:r>
        <w:rPr>
          <w:rFonts w:ascii="Century Gothic" w:hAnsi="Century Gothic"/>
        </w:rPr>
        <w:t xml:space="preserve"> </w:t>
      </w:r>
      <w:r w:rsidR="00AE1F5B">
        <w:rPr>
          <w:rFonts w:ascii="Century Gothic" w:hAnsi="Century Gothic"/>
        </w:rPr>
        <w:t>graders</w:t>
      </w:r>
      <w:r>
        <w:rPr>
          <w:rFonts w:ascii="Century Gothic" w:hAnsi="Century Gothic"/>
        </w:rPr>
        <w:t xml:space="preserve"> will take part in the AGC party from </w:t>
      </w:r>
      <w:r w:rsidRPr="00AE1F5B">
        <w:rPr>
          <w:rFonts w:ascii="Century Gothic" w:hAnsi="Century Gothic"/>
          <w:b/>
          <w:bCs/>
        </w:rPr>
        <w:t>1:40-2:30</w:t>
      </w:r>
      <w:r>
        <w:rPr>
          <w:rFonts w:ascii="Century Gothic" w:hAnsi="Century Gothic"/>
        </w:rPr>
        <w:t xml:space="preserve"> behind the school.  Parents are welcome to </w:t>
      </w:r>
      <w:r w:rsidR="00AE1F5B">
        <w:rPr>
          <w:rFonts w:ascii="Century Gothic" w:hAnsi="Century Gothic"/>
        </w:rPr>
        <w:t>attend but</w:t>
      </w:r>
      <w:r>
        <w:rPr>
          <w:rFonts w:ascii="Century Gothic" w:hAnsi="Century Gothic"/>
        </w:rPr>
        <w:t xml:space="preserve"> will need to </w:t>
      </w:r>
      <w:r w:rsidRPr="00AE1F5B">
        <w:rPr>
          <w:rFonts w:ascii="Century Gothic" w:hAnsi="Century Gothic"/>
          <w:i/>
          <w:iCs/>
        </w:rPr>
        <w:t>meet us outside</w:t>
      </w:r>
      <w:r>
        <w:rPr>
          <w:rFonts w:ascii="Century Gothic" w:hAnsi="Century Gothic"/>
        </w:rPr>
        <w:t>.  Please do not</w:t>
      </w:r>
      <w:r w:rsidR="00B50C7F">
        <w:rPr>
          <w:rFonts w:ascii="Century Gothic" w:hAnsi="Century Gothic"/>
        </w:rPr>
        <w:t xml:space="preserve"> enter the building, as it becomes a safety concern with that many parents in and out.  (per administration) </w:t>
      </w:r>
    </w:p>
    <w:p w14:paraId="637DD3D2" w14:textId="7F94507C" w:rsidR="00321DF9" w:rsidRDefault="00321DF9" w:rsidP="00321DF9">
      <w:pPr>
        <w:spacing w:after="0"/>
        <w:rPr>
          <w:rFonts w:ascii="Century Gothic" w:hAnsi="Century Gothic"/>
        </w:rPr>
      </w:pPr>
      <w:r>
        <w:rPr>
          <w:rFonts w:ascii="Century Gothic" w:hAnsi="Century Gothic"/>
        </w:rPr>
        <w:t>-Week of Sept. 29</w:t>
      </w:r>
      <w:r w:rsidRPr="00321DF9">
        <w:rPr>
          <w:rFonts w:ascii="Century Gothic" w:hAnsi="Century Gothic"/>
          <w:vertAlign w:val="superscript"/>
        </w:rPr>
        <w:t>th</w:t>
      </w:r>
      <w:r>
        <w:rPr>
          <w:rFonts w:ascii="Century Gothic" w:hAnsi="Century Gothic"/>
        </w:rPr>
        <w:t>: Book Fair</w:t>
      </w:r>
    </w:p>
    <w:p w14:paraId="00C2F37B" w14:textId="1B07E34E" w:rsidR="00321DF9" w:rsidRDefault="00321DF9" w:rsidP="00321DF9">
      <w:pPr>
        <w:spacing w:after="0"/>
        <w:rPr>
          <w:rFonts w:ascii="Century Gothic" w:hAnsi="Century Gothic"/>
        </w:rPr>
      </w:pPr>
      <w:r>
        <w:rPr>
          <w:rFonts w:ascii="Century Gothic" w:hAnsi="Century Gothic"/>
        </w:rPr>
        <w:t>-October 8</w:t>
      </w:r>
      <w:r w:rsidRPr="00321DF9">
        <w:rPr>
          <w:rFonts w:ascii="Century Gothic" w:hAnsi="Century Gothic"/>
          <w:vertAlign w:val="superscript"/>
        </w:rPr>
        <w:t>th</w:t>
      </w:r>
      <w:r>
        <w:rPr>
          <w:rFonts w:ascii="Century Gothic" w:hAnsi="Century Gothic"/>
        </w:rPr>
        <w:t>: Fall Pictures</w:t>
      </w:r>
    </w:p>
    <w:p w14:paraId="7C3FBB2F" w14:textId="2FAA8B45" w:rsidR="00321DF9" w:rsidRDefault="00321DF9" w:rsidP="00321DF9">
      <w:pPr>
        <w:spacing w:after="0"/>
        <w:rPr>
          <w:rFonts w:ascii="Century Gothic" w:hAnsi="Century Gothic"/>
        </w:rPr>
      </w:pPr>
      <w:r>
        <w:rPr>
          <w:rFonts w:ascii="Century Gothic" w:hAnsi="Century Gothic"/>
        </w:rPr>
        <w:t xml:space="preserve">-Once a date is set for our spring field trip to Discovery Park of America, we will let you know.  If you are planning on chaperoning the trip, you will need to complete a level 3 background check.  This is a process that requires fingerprinting at the board.  You can start here: </w:t>
      </w:r>
      <w:hyperlink r:id="rId4" w:history="1">
        <w:r w:rsidRPr="00321DF9">
          <w:rPr>
            <w:rStyle w:val="Hyperlink"/>
            <w:rFonts w:ascii="Century Gothic" w:hAnsi="Century Gothic"/>
          </w:rPr>
          <w:t>Volunteers - Family Engagement</w:t>
        </w:r>
      </w:hyperlink>
    </w:p>
    <w:p w14:paraId="41CAEE3A" w14:textId="7B445007" w:rsidR="003634E1" w:rsidRDefault="003634E1" w:rsidP="00321DF9">
      <w:pPr>
        <w:spacing w:after="0"/>
        <w:rPr>
          <w:rFonts w:ascii="Century Gothic" w:hAnsi="Century Gothic"/>
        </w:rPr>
      </w:pPr>
      <w:r>
        <w:rPr>
          <w:rFonts w:ascii="Century Gothic" w:hAnsi="Century Gothic"/>
        </w:rPr>
        <w:t xml:space="preserve">-Fall Break: October </w:t>
      </w:r>
      <w:r w:rsidR="008A4208">
        <w:rPr>
          <w:rFonts w:ascii="Century Gothic" w:hAnsi="Century Gothic"/>
        </w:rPr>
        <w:t>13</w:t>
      </w:r>
      <w:r w:rsidR="008A4208" w:rsidRPr="008A4208">
        <w:rPr>
          <w:rFonts w:ascii="Century Gothic" w:hAnsi="Century Gothic"/>
          <w:vertAlign w:val="superscript"/>
        </w:rPr>
        <w:t>th</w:t>
      </w:r>
      <w:r w:rsidR="008A4208">
        <w:rPr>
          <w:rFonts w:ascii="Century Gothic" w:hAnsi="Century Gothic"/>
        </w:rPr>
        <w:t>-17</w:t>
      </w:r>
      <w:r w:rsidR="008A4208" w:rsidRPr="008A4208">
        <w:rPr>
          <w:rFonts w:ascii="Century Gothic" w:hAnsi="Century Gothic"/>
          <w:vertAlign w:val="superscript"/>
        </w:rPr>
        <w:t>th</w:t>
      </w:r>
      <w:r w:rsidR="008A4208">
        <w:rPr>
          <w:rFonts w:ascii="Century Gothic" w:hAnsi="Century Gothic"/>
        </w:rPr>
        <w:t xml:space="preserve"> </w:t>
      </w:r>
    </w:p>
    <w:p w14:paraId="502DE17A" w14:textId="0FF33F6A" w:rsidR="00D57F83" w:rsidRDefault="00D57F83" w:rsidP="00321DF9">
      <w:pPr>
        <w:spacing w:after="0"/>
        <w:rPr>
          <w:rFonts w:ascii="Century Gothic" w:hAnsi="Century Gothic"/>
          <w:i/>
          <w:iCs/>
        </w:rPr>
      </w:pPr>
      <w:r>
        <w:rPr>
          <w:rFonts w:ascii="Century Gothic" w:hAnsi="Century Gothic"/>
        </w:rPr>
        <w:t xml:space="preserve">-If you would like access to our math or science text, they are both housed in student CLEVER accounts.  </w:t>
      </w:r>
      <w:r w:rsidR="00EF03EA">
        <w:rPr>
          <w:rFonts w:ascii="Century Gothic" w:hAnsi="Century Gothic"/>
        </w:rPr>
        <w:t xml:space="preserve">While students cannot bring home school devices, they can still access their CLEVER account from a home device.  Both </w:t>
      </w:r>
      <w:proofErr w:type="gramStart"/>
      <w:r w:rsidR="00EF03EA">
        <w:rPr>
          <w:rFonts w:ascii="Century Gothic" w:hAnsi="Century Gothic"/>
        </w:rPr>
        <w:t>the math</w:t>
      </w:r>
      <w:proofErr w:type="gramEnd"/>
      <w:r w:rsidR="00EF03EA">
        <w:rPr>
          <w:rFonts w:ascii="Century Gothic" w:hAnsi="Century Gothic"/>
        </w:rPr>
        <w:t xml:space="preserve"> and science texts can be found in an app </w:t>
      </w:r>
      <w:r w:rsidR="00B04D01">
        <w:rPr>
          <w:rFonts w:ascii="Century Gothic" w:hAnsi="Century Gothic"/>
        </w:rPr>
        <w:t xml:space="preserve">titled </w:t>
      </w:r>
      <w:r w:rsidR="00B04D01" w:rsidRPr="00B04D01">
        <w:rPr>
          <w:rFonts w:ascii="Century Gothic" w:hAnsi="Century Gothic"/>
          <w:i/>
          <w:iCs/>
        </w:rPr>
        <w:t xml:space="preserve">Savvas </w:t>
      </w:r>
      <w:proofErr w:type="spellStart"/>
      <w:r w:rsidR="00B04D01" w:rsidRPr="00B04D01">
        <w:rPr>
          <w:rFonts w:ascii="Century Gothic" w:hAnsi="Century Gothic"/>
          <w:i/>
          <w:iCs/>
        </w:rPr>
        <w:t>EasyBridge</w:t>
      </w:r>
      <w:proofErr w:type="spellEnd"/>
      <w:r w:rsidR="00B04D01" w:rsidRPr="00B04D01">
        <w:rPr>
          <w:rFonts w:ascii="Century Gothic" w:hAnsi="Century Gothic"/>
          <w:i/>
          <w:iCs/>
        </w:rPr>
        <w:t>.</w:t>
      </w:r>
    </w:p>
    <w:p w14:paraId="40CDAB95" w14:textId="11450CBA" w:rsidR="008F6BFD" w:rsidRPr="008F6BFD" w:rsidRDefault="008F6BFD" w:rsidP="00321DF9">
      <w:pPr>
        <w:spacing w:after="0"/>
        <w:rPr>
          <w:rFonts w:ascii="Century Gothic" w:hAnsi="Century Gothic"/>
        </w:rPr>
      </w:pPr>
      <w:r>
        <w:rPr>
          <w:rFonts w:ascii="Century Gothic" w:hAnsi="Century Gothic"/>
        </w:rPr>
        <w:t xml:space="preserve">-A note about snacks: Parents, we need your support.  We have a “working snack” during our first block.  Many students view this time as a break.  We continue to teach and need student attention.  Although we have reminded students of this, we are still seeing some students who use this time as free time.  </w:t>
      </w:r>
    </w:p>
    <w:p w14:paraId="5C97B29E" w14:textId="77777777" w:rsidR="00321DF9" w:rsidRDefault="00321DF9" w:rsidP="00321DF9">
      <w:pPr>
        <w:spacing w:after="0"/>
        <w:rPr>
          <w:rFonts w:ascii="Century Gothic" w:hAnsi="Century Gothic"/>
        </w:rPr>
      </w:pPr>
    </w:p>
    <w:p w14:paraId="66A13806" w14:textId="6B2ADA53" w:rsidR="00321DF9" w:rsidRDefault="00321DF9" w:rsidP="00321DF9">
      <w:pPr>
        <w:spacing w:after="0"/>
        <w:rPr>
          <w:rFonts w:ascii="Century Gothic" w:hAnsi="Century Gothic"/>
          <w:b/>
          <w:bCs/>
        </w:rPr>
      </w:pPr>
      <w:r>
        <w:rPr>
          <w:rFonts w:ascii="Century Gothic" w:hAnsi="Century Gothic"/>
          <w:b/>
          <w:bCs/>
        </w:rPr>
        <w:t>Math:</w:t>
      </w:r>
    </w:p>
    <w:p w14:paraId="60789BC5" w14:textId="48B0E649" w:rsidR="00045BC1" w:rsidRDefault="00A37F52" w:rsidP="00321DF9">
      <w:pPr>
        <w:spacing w:after="0"/>
        <w:rPr>
          <w:rFonts w:ascii="Century Gothic" w:hAnsi="Century Gothic"/>
        </w:rPr>
      </w:pPr>
      <w:r>
        <w:rPr>
          <w:rFonts w:ascii="Century Gothic" w:hAnsi="Century Gothic"/>
          <w:b/>
          <w:bCs/>
        </w:rPr>
        <w:t xml:space="preserve">IMPORTANT: </w:t>
      </w:r>
      <w:r>
        <w:rPr>
          <w:rFonts w:ascii="Century Gothic" w:hAnsi="Century Gothic"/>
        </w:rPr>
        <w:t>At the start of the year, I provided ALL students with an eraser for their whiteboards that we use daily in class.  MANY students have already misplaced their erasers.  Please send an old sock to school with your child to use as an eraser.  I do not replace erasers (I purchase</w:t>
      </w:r>
      <w:r w:rsidR="00DA7C35">
        <w:rPr>
          <w:rFonts w:ascii="Century Gothic" w:hAnsi="Century Gothic"/>
        </w:rPr>
        <w:t xml:space="preserve"> them</w:t>
      </w:r>
      <w:r>
        <w:rPr>
          <w:rFonts w:ascii="Century Gothic" w:hAnsi="Century Gothic"/>
        </w:rPr>
        <w:t xml:space="preserve"> with my own $).  I also do not allow students to use Kleenex because we will run out of that too!  Thank you.</w:t>
      </w:r>
    </w:p>
    <w:p w14:paraId="2AAF2771" w14:textId="77777777" w:rsidR="00DA7C35" w:rsidRPr="00A37F52" w:rsidRDefault="00DA7C35" w:rsidP="00321DF9">
      <w:pPr>
        <w:spacing w:after="0"/>
        <w:rPr>
          <w:rFonts w:ascii="Century Gothic" w:hAnsi="Century Gothic"/>
        </w:rPr>
      </w:pPr>
    </w:p>
    <w:p w14:paraId="273352F2" w14:textId="6E03290B" w:rsidR="00321DF9" w:rsidRDefault="00321DF9" w:rsidP="00321DF9">
      <w:pPr>
        <w:spacing w:after="0"/>
        <w:rPr>
          <w:rFonts w:ascii="Century Gothic" w:hAnsi="Century Gothic"/>
        </w:rPr>
      </w:pPr>
      <w:r>
        <w:rPr>
          <w:rFonts w:ascii="Century Gothic" w:hAnsi="Century Gothic"/>
        </w:rPr>
        <w:t xml:space="preserve">We have started Topic 3: Multiplication!  Moving forward, all concepts that we cover will be based </w:t>
      </w:r>
      <w:r w:rsidR="00797E7F">
        <w:rPr>
          <w:rFonts w:ascii="Century Gothic" w:hAnsi="Century Gothic"/>
        </w:rPr>
        <w:t>on</w:t>
      </w:r>
      <w:r>
        <w:rPr>
          <w:rFonts w:ascii="Century Gothic" w:hAnsi="Century Gothic"/>
        </w:rPr>
        <w:t xml:space="preserve"> having a firm foundation of basic multiplication facts.  Please have your child practice nightly to become fluent.</w:t>
      </w:r>
    </w:p>
    <w:p w14:paraId="3A997A5F" w14:textId="77777777" w:rsidR="001D1CA5" w:rsidRDefault="001D1CA5" w:rsidP="00321DF9">
      <w:pPr>
        <w:spacing w:after="0"/>
        <w:rPr>
          <w:rFonts w:ascii="Century Gothic" w:hAnsi="Century Gothic"/>
        </w:rPr>
      </w:pPr>
    </w:p>
    <w:p w14:paraId="5B8879C5" w14:textId="16C075E6" w:rsidR="001E6EE3" w:rsidRPr="00B04D01" w:rsidRDefault="001E6EE3" w:rsidP="00321DF9">
      <w:pPr>
        <w:spacing w:after="0"/>
        <w:rPr>
          <w:rFonts w:ascii="Century Gothic" w:hAnsi="Century Gothic"/>
          <w:i/>
          <w:iCs/>
        </w:rPr>
      </w:pPr>
      <w:r>
        <w:rPr>
          <w:rFonts w:ascii="Century Gothic" w:hAnsi="Century Gothic"/>
        </w:rPr>
        <w:lastRenderedPageBreak/>
        <w:t xml:space="preserve">The Topic 3 Assessment is scheduled for </w:t>
      </w:r>
      <w:r w:rsidRPr="001630A1">
        <w:rPr>
          <w:rFonts w:ascii="Century Gothic" w:hAnsi="Century Gothic"/>
          <w:b/>
          <w:bCs/>
          <w:u w:val="single"/>
        </w:rPr>
        <w:t>Tuesday, Sept.</w:t>
      </w:r>
      <w:r w:rsidR="001D1CA5" w:rsidRPr="001630A1">
        <w:rPr>
          <w:rFonts w:ascii="Century Gothic" w:hAnsi="Century Gothic"/>
          <w:b/>
          <w:bCs/>
          <w:u w:val="single"/>
        </w:rPr>
        <w:t xml:space="preserve"> 23</w:t>
      </w:r>
      <w:r w:rsidR="001D1CA5" w:rsidRPr="001630A1">
        <w:rPr>
          <w:rFonts w:ascii="Century Gothic" w:hAnsi="Century Gothic"/>
          <w:b/>
          <w:bCs/>
          <w:u w:val="single"/>
          <w:vertAlign w:val="superscript"/>
        </w:rPr>
        <w:t>rd</w:t>
      </w:r>
      <w:r w:rsidR="001D1CA5" w:rsidRPr="001630A1">
        <w:rPr>
          <w:rFonts w:ascii="Century Gothic" w:hAnsi="Century Gothic"/>
          <w:b/>
          <w:bCs/>
          <w:u w:val="single"/>
        </w:rPr>
        <w:t>.</w:t>
      </w:r>
      <w:r w:rsidR="001D1CA5">
        <w:rPr>
          <w:rFonts w:ascii="Century Gothic" w:hAnsi="Century Gothic"/>
        </w:rPr>
        <w:t xml:space="preserve">  Study guides will be sent electronically to parents and distributed to students in class.  </w:t>
      </w:r>
      <w:r w:rsidR="001D1CA5" w:rsidRPr="00B04D01">
        <w:rPr>
          <w:rFonts w:ascii="Century Gothic" w:hAnsi="Century Gothic"/>
          <w:i/>
          <w:iCs/>
        </w:rPr>
        <w:t xml:space="preserve">Please use study guides to prepare for assessments. </w:t>
      </w:r>
    </w:p>
    <w:p w14:paraId="5314E040" w14:textId="77777777" w:rsidR="00321DF9" w:rsidRDefault="00321DF9" w:rsidP="00321DF9">
      <w:pPr>
        <w:spacing w:after="0"/>
        <w:rPr>
          <w:rFonts w:ascii="Century Gothic" w:hAnsi="Century Gothic"/>
        </w:rPr>
      </w:pPr>
    </w:p>
    <w:p w14:paraId="6790AE0A" w14:textId="77777777" w:rsidR="00B04D01" w:rsidRDefault="00B04D01" w:rsidP="00321DF9">
      <w:pPr>
        <w:spacing w:after="0"/>
        <w:rPr>
          <w:rFonts w:ascii="Century Gothic" w:hAnsi="Century Gothic"/>
          <w:i/>
          <w:iCs/>
        </w:rPr>
      </w:pPr>
    </w:p>
    <w:p w14:paraId="075C4076" w14:textId="18F419DB" w:rsidR="00D72B3F" w:rsidRDefault="00D72B3F" w:rsidP="00321DF9">
      <w:pPr>
        <w:spacing w:after="0"/>
        <w:rPr>
          <w:rFonts w:ascii="Century Gothic" w:hAnsi="Century Gothic"/>
          <w:i/>
          <w:iCs/>
        </w:rPr>
      </w:pPr>
      <w:r w:rsidRPr="00D72B3F">
        <w:rPr>
          <w:rFonts w:ascii="Century Gothic" w:hAnsi="Century Gothic"/>
          <w:i/>
          <w:iCs/>
        </w:rPr>
        <w:t xml:space="preserve">This week: </w:t>
      </w:r>
    </w:p>
    <w:p w14:paraId="4FD6A13B" w14:textId="67D247C2" w:rsidR="001D1CA5" w:rsidRDefault="001D1CA5" w:rsidP="00321DF9">
      <w:pPr>
        <w:spacing w:after="0"/>
        <w:rPr>
          <w:rFonts w:ascii="Century Gothic" w:hAnsi="Century Gothic"/>
        </w:rPr>
      </w:pPr>
      <w:r>
        <w:rPr>
          <w:rFonts w:ascii="Century Gothic" w:hAnsi="Century Gothic"/>
        </w:rPr>
        <w:t>-Lesson 4:</w:t>
      </w:r>
      <w:r w:rsidR="00E27E88">
        <w:rPr>
          <w:rFonts w:ascii="Century Gothic" w:hAnsi="Century Gothic"/>
        </w:rPr>
        <w:t xml:space="preserve"> Use Area models and partial products to multiply</w:t>
      </w:r>
    </w:p>
    <w:p w14:paraId="2FFF3777" w14:textId="5D2E1E80" w:rsidR="001D1CA5" w:rsidRDefault="001D1CA5" w:rsidP="00321DF9">
      <w:pPr>
        <w:spacing w:after="0"/>
        <w:rPr>
          <w:rFonts w:ascii="Century Gothic" w:hAnsi="Century Gothic"/>
        </w:rPr>
      </w:pPr>
      <w:r>
        <w:rPr>
          <w:rFonts w:ascii="Century Gothic" w:hAnsi="Century Gothic"/>
        </w:rPr>
        <w:t>-Lesson 5:</w:t>
      </w:r>
      <w:r w:rsidR="00E27E88">
        <w:rPr>
          <w:rFonts w:ascii="Century Gothic" w:hAnsi="Century Gothic"/>
        </w:rPr>
        <w:t xml:space="preserve"> Use Area models and partial products to multiply</w:t>
      </w:r>
    </w:p>
    <w:p w14:paraId="631DCF94" w14:textId="48A13409" w:rsidR="001D1CA5" w:rsidRPr="00B1679E" w:rsidRDefault="001D1CA5" w:rsidP="00321DF9">
      <w:pPr>
        <w:spacing w:after="0"/>
        <w:rPr>
          <w:rFonts w:ascii="Century Gothic" w:hAnsi="Century Gothic"/>
          <w:lang w:val="fr-FR"/>
        </w:rPr>
      </w:pPr>
      <w:r w:rsidRPr="00B1679E">
        <w:rPr>
          <w:rFonts w:ascii="Century Gothic" w:hAnsi="Century Gothic"/>
          <w:lang w:val="fr-FR"/>
        </w:rPr>
        <w:t xml:space="preserve">-Lesson </w:t>
      </w:r>
      <w:proofErr w:type="gramStart"/>
      <w:r w:rsidRPr="00B1679E">
        <w:rPr>
          <w:rFonts w:ascii="Century Gothic" w:hAnsi="Century Gothic"/>
          <w:lang w:val="fr-FR"/>
        </w:rPr>
        <w:t>6:</w:t>
      </w:r>
      <w:proofErr w:type="gramEnd"/>
      <w:r w:rsidR="00E27E88" w:rsidRPr="00B1679E">
        <w:rPr>
          <w:rFonts w:ascii="Century Gothic" w:hAnsi="Century Gothic"/>
          <w:lang w:val="fr-FR"/>
        </w:rPr>
        <w:t xml:space="preserve"> </w:t>
      </w:r>
      <w:r w:rsidR="00B1679E" w:rsidRPr="00B1679E">
        <w:rPr>
          <w:rFonts w:ascii="Century Gothic" w:hAnsi="Century Gothic"/>
          <w:lang w:val="fr-FR"/>
        </w:rPr>
        <w:t xml:space="preserve">Mental Math </w:t>
      </w:r>
      <w:proofErr w:type="spellStart"/>
      <w:r w:rsidR="00B1679E" w:rsidRPr="00B1679E">
        <w:rPr>
          <w:rFonts w:ascii="Century Gothic" w:hAnsi="Century Gothic"/>
          <w:lang w:val="fr-FR"/>
        </w:rPr>
        <w:t>Strategies</w:t>
      </w:r>
      <w:proofErr w:type="spellEnd"/>
    </w:p>
    <w:p w14:paraId="7DD2AE7D" w14:textId="793C93F8" w:rsidR="001D1CA5" w:rsidRPr="00B1679E" w:rsidRDefault="001D1CA5" w:rsidP="00321DF9">
      <w:pPr>
        <w:spacing w:after="0"/>
        <w:rPr>
          <w:rFonts w:ascii="Century Gothic" w:hAnsi="Century Gothic"/>
        </w:rPr>
      </w:pPr>
      <w:r w:rsidRPr="00B1679E">
        <w:rPr>
          <w:rFonts w:ascii="Century Gothic" w:hAnsi="Century Gothic"/>
        </w:rPr>
        <w:t>-Lesson 7:</w:t>
      </w:r>
      <w:r w:rsidR="00B1679E" w:rsidRPr="00B1679E">
        <w:rPr>
          <w:rFonts w:ascii="Century Gothic" w:hAnsi="Century Gothic"/>
        </w:rPr>
        <w:t xml:space="preserve"> Problem Solving and C</w:t>
      </w:r>
      <w:r w:rsidR="00B1679E">
        <w:rPr>
          <w:rFonts w:ascii="Century Gothic" w:hAnsi="Century Gothic"/>
        </w:rPr>
        <w:t>hoosing Strategies</w:t>
      </w:r>
    </w:p>
    <w:p w14:paraId="54472E47" w14:textId="1C9F5E88" w:rsidR="001D1CA5" w:rsidRDefault="001D1CA5" w:rsidP="00321DF9">
      <w:pPr>
        <w:spacing w:after="0"/>
        <w:rPr>
          <w:rFonts w:ascii="Century Gothic" w:hAnsi="Century Gothic"/>
        </w:rPr>
      </w:pPr>
      <w:r>
        <w:rPr>
          <w:rFonts w:ascii="Century Gothic" w:hAnsi="Century Gothic"/>
        </w:rPr>
        <w:t>-Study guide and review</w:t>
      </w:r>
    </w:p>
    <w:p w14:paraId="32158D77" w14:textId="77777777" w:rsidR="00797E7F" w:rsidRDefault="00797E7F" w:rsidP="00321DF9">
      <w:pPr>
        <w:spacing w:after="0"/>
        <w:rPr>
          <w:rFonts w:ascii="Century Gothic" w:hAnsi="Century Gothic"/>
        </w:rPr>
      </w:pPr>
    </w:p>
    <w:p w14:paraId="6D9C211A" w14:textId="7DDCB365" w:rsidR="00797E7F" w:rsidRPr="001D1CA5" w:rsidRDefault="00797E7F" w:rsidP="00321DF9">
      <w:pPr>
        <w:spacing w:after="0"/>
        <w:rPr>
          <w:rFonts w:ascii="Century Gothic" w:hAnsi="Century Gothic"/>
        </w:rPr>
      </w:pPr>
      <w:r>
        <w:rPr>
          <w:rFonts w:ascii="Century Gothic" w:hAnsi="Century Gothic"/>
        </w:rPr>
        <w:t>The 8x math facts will be taken on Friday, Sept. 19</w:t>
      </w:r>
      <w:r w:rsidRPr="00797E7F">
        <w:rPr>
          <w:rFonts w:ascii="Century Gothic" w:hAnsi="Century Gothic"/>
          <w:vertAlign w:val="superscript"/>
        </w:rPr>
        <w:t>th</w:t>
      </w:r>
      <w:r>
        <w:rPr>
          <w:rFonts w:ascii="Century Gothic" w:hAnsi="Century Gothic"/>
        </w:rPr>
        <w:t xml:space="preserve">.  Please review nightly to build automaticity.  </w:t>
      </w:r>
    </w:p>
    <w:p w14:paraId="0A570153" w14:textId="74E644AB" w:rsidR="00321DF9" w:rsidRPr="00797E7F" w:rsidRDefault="00321DF9" w:rsidP="00321DF9">
      <w:pPr>
        <w:spacing w:after="0"/>
        <w:rPr>
          <w:rFonts w:ascii="Century Gothic" w:hAnsi="Century Gothic"/>
          <w:i/>
          <w:iCs/>
        </w:rPr>
      </w:pPr>
      <w:r w:rsidRPr="00797E7F">
        <w:rPr>
          <w:rFonts w:ascii="Century Gothic" w:hAnsi="Century Gothic"/>
          <w:i/>
          <w:iCs/>
        </w:rPr>
        <w:t xml:space="preserve">*Sticker opportunities: </w:t>
      </w:r>
    </w:p>
    <w:p w14:paraId="39BE1BDE" w14:textId="649A1221" w:rsidR="00321DF9" w:rsidRDefault="00321DF9" w:rsidP="00321DF9">
      <w:pPr>
        <w:spacing w:after="0"/>
        <w:rPr>
          <w:rFonts w:ascii="Century Gothic" w:hAnsi="Century Gothic"/>
        </w:rPr>
      </w:pPr>
      <w:r>
        <w:rPr>
          <w:rFonts w:ascii="Century Gothic" w:hAnsi="Century Gothic"/>
        </w:rPr>
        <w:t xml:space="preserve">IXL: </w:t>
      </w:r>
      <w:r w:rsidR="00D72B3F">
        <w:rPr>
          <w:rFonts w:ascii="Century Gothic" w:hAnsi="Century Gothic"/>
        </w:rPr>
        <w:t>Topic H: Lesson 1, 2, 3</w:t>
      </w:r>
    </w:p>
    <w:p w14:paraId="4112A027" w14:textId="6919FF62" w:rsidR="00D72B3F" w:rsidRDefault="00D72B3F" w:rsidP="00321DF9">
      <w:pPr>
        <w:spacing w:after="0"/>
        <w:rPr>
          <w:rFonts w:ascii="Century Gothic" w:hAnsi="Century Gothic"/>
        </w:rPr>
      </w:pPr>
      <w:r>
        <w:rPr>
          <w:rFonts w:ascii="Century Gothic" w:hAnsi="Century Gothic"/>
        </w:rPr>
        <w:t xml:space="preserve">45 minutes of </w:t>
      </w:r>
      <w:proofErr w:type="spellStart"/>
      <w:r>
        <w:rPr>
          <w:rFonts w:ascii="Century Gothic" w:hAnsi="Century Gothic"/>
        </w:rPr>
        <w:t>IReady</w:t>
      </w:r>
      <w:proofErr w:type="spellEnd"/>
      <w:r>
        <w:rPr>
          <w:rFonts w:ascii="Century Gothic" w:hAnsi="Century Gothic"/>
        </w:rPr>
        <w:t xml:space="preserve"> by Friday</w:t>
      </w:r>
    </w:p>
    <w:p w14:paraId="60A50E1E" w14:textId="77777777" w:rsidR="001022C4" w:rsidRDefault="001022C4" w:rsidP="00321DF9">
      <w:pPr>
        <w:spacing w:after="0"/>
        <w:rPr>
          <w:rFonts w:ascii="Century Gothic" w:hAnsi="Century Gothic"/>
        </w:rPr>
      </w:pPr>
    </w:p>
    <w:p w14:paraId="499064CE" w14:textId="58B0EFC0" w:rsidR="001022C4" w:rsidRPr="001022C4" w:rsidRDefault="001022C4" w:rsidP="001022C4">
      <w:pPr>
        <w:spacing w:after="0"/>
        <w:rPr>
          <w:rFonts w:ascii="Century Gothic" w:hAnsi="Century Gothic"/>
          <w:b/>
          <w:bCs/>
        </w:rPr>
      </w:pPr>
      <w:r w:rsidRPr="001022C4">
        <w:rPr>
          <w:rFonts w:ascii="Century Gothic" w:hAnsi="Century Gothic"/>
          <w:b/>
          <w:bCs/>
        </w:rPr>
        <w:t>Reading/Language Arts:</w:t>
      </w:r>
    </w:p>
    <w:p w14:paraId="2FB16859" w14:textId="5437FBEE" w:rsidR="001022C4" w:rsidRPr="001022C4" w:rsidRDefault="001022C4" w:rsidP="001022C4">
      <w:pPr>
        <w:spacing w:after="0"/>
        <w:rPr>
          <w:rFonts w:ascii="Century Gothic" w:hAnsi="Century Gothic"/>
        </w:rPr>
      </w:pPr>
      <w:r w:rsidRPr="001022C4">
        <w:rPr>
          <w:rFonts w:ascii="Century Gothic" w:hAnsi="Century Gothic"/>
        </w:rPr>
        <w:t xml:space="preserve">Reading: </w:t>
      </w:r>
      <w:r>
        <w:rPr>
          <w:rFonts w:ascii="Century Gothic" w:hAnsi="Century Gothic"/>
        </w:rPr>
        <w:t xml:space="preserve">  </w:t>
      </w:r>
      <w:r w:rsidRPr="001022C4">
        <w:rPr>
          <w:rFonts w:ascii="Century Gothic" w:hAnsi="Century Gothic"/>
        </w:rPr>
        <w:t>RI.KID.3 Explain events, procedures, ideas, or concepts in a historical, scientific, or technical text</w:t>
      </w:r>
    </w:p>
    <w:p w14:paraId="56E6EE67" w14:textId="77777777" w:rsidR="001022C4" w:rsidRPr="001022C4" w:rsidRDefault="001022C4" w:rsidP="001022C4">
      <w:pPr>
        <w:spacing w:after="0"/>
        <w:rPr>
          <w:rFonts w:ascii="Century Gothic" w:hAnsi="Century Gothic"/>
        </w:rPr>
      </w:pPr>
      <w:r w:rsidRPr="001022C4">
        <w:rPr>
          <w:rFonts w:ascii="Century Gothic" w:hAnsi="Century Gothic"/>
        </w:rPr>
        <w:t>Writing: Narrative Writing</w:t>
      </w:r>
    </w:p>
    <w:p w14:paraId="7454C540" w14:textId="77777777" w:rsidR="001022C4" w:rsidRPr="001022C4" w:rsidRDefault="001022C4" w:rsidP="001022C4">
      <w:pPr>
        <w:spacing w:after="0"/>
        <w:rPr>
          <w:rFonts w:ascii="Century Gothic" w:hAnsi="Century Gothic"/>
        </w:rPr>
      </w:pPr>
      <w:r w:rsidRPr="001022C4">
        <w:rPr>
          <w:rFonts w:ascii="Century Gothic" w:hAnsi="Century Gothic"/>
        </w:rPr>
        <w:t>Grammar: Verbs</w:t>
      </w:r>
    </w:p>
    <w:p w14:paraId="73200E4D" w14:textId="77777777" w:rsidR="001022C4" w:rsidRDefault="001022C4" w:rsidP="001022C4">
      <w:pPr>
        <w:spacing w:after="0"/>
        <w:rPr>
          <w:rFonts w:ascii="Century Gothic" w:hAnsi="Century Gothic"/>
        </w:rPr>
      </w:pPr>
      <w:proofErr w:type="gramStart"/>
      <w:r w:rsidRPr="001022C4">
        <w:rPr>
          <w:rFonts w:ascii="Century Gothic" w:hAnsi="Century Gothic"/>
        </w:rPr>
        <w:t>Novel study</w:t>
      </w:r>
      <w:proofErr w:type="gramEnd"/>
      <w:r w:rsidRPr="001022C4">
        <w:rPr>
          <w:rFonts w:ascii="Century Gothic" w:hAnsi="Century Gothic"/>
        </w:rPr>
        <w:t>: Bud Not Buddy</w:t>
      </w:r>
    </w:p>
    <w:p w14:paraId="224A3B3D" w14:textId="77777777" w:rsidR="001022C4" w:rsidRDefault="001022C4" w:rsidP="001022C4">
      <w:pPr>
        <w:spacing w:after="0"/>
        <w:rPr>
          <w:rFonts w:ascii="Century Gothic" w:hAnsi="Century Gothic"/>
        </w:rPr>
      </w:pPr>
    </w:p>
    <w:p w14:paraId="241526A4" w14:textId="77777777" w:rsidR="0029752C" w:rsidRPr="0029752C" w:rsidRDefault="0029752C" w:rsidP="0029752C">
      <w:pPr>
        <w:spacing w:after="0"/>
        <w:rPr>
          <w:rFonts w:ascii="Century Gothic" w:hAnsi="Century Gothic"/>
          <w:b/>
          <w:bCs/>
        </w:rPr>
      </w:pPr>
      <w:r w:rsidRPr="0029752C">
        <w:rPr>
          <w:rFonts w:ascii="Century Gothic" w:hAnsi="Century Gothic"/>
          <w:b/>
          <w:bCs/>
        </w:rPr>
        <w:t>Science</w:t>
      </w:r>
    </w:p>
    <w:p w14:paraId="5A781D12" w14:textId="77777777" w:rsidR="0029752C" w:rsidRPr="0029752C" w:rsidRDefault="0029752C" w:rsidP="0029752C">
      <w:pPr>
        <w:spacing w:after="0"/>
        <w:rPr>
          <w:rFonts w:ascii="Century Gothic" w:hAnsi="Century Gothic"/>
        </w:rPr>
      </w:pPr>
      <w:r w:rsidRPr="0029752C">
        <w:rPr>
          <w:rFonts w:ascii="Century Gothic" w:hAnsi="Century Gothic"/>
        </w:rPr>
        <w:t>Topic 3 Lesson 4 Matter and Energy Transfer Within Ecosystems</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29752C" w:rsidRPr="0029752C" w14:paraId="1888AD2B" w14:textId="77777777" w:rsidTr="0029752C">
        <w:tc>
          <w:tcPr>
            <w:tcW w:w="0" w:type="auto"/>
            <w:shd w:val="clear" w:color="auto" w:fill="FFFFFF"/>
            <w:tcMar>
              <w:top w:w="0" w:type="dxa"/>
              <w:left w:w="75" w:type="dxa"/>
              <w:bottom w:w="0" w:type="dxa"/>
              <w:right w:w="75" w:type="dxa"/>
            </w:tcMar>
            <w:hideMark/>
          </w:tcPr>
          <w:p w14:paraId="4D001DEB" w14:textId="77777777" w:rsidR="0029752C" w:rsidRPr="0029752C" w:rsidRDefault="0029752C" w:rsidP="0029752C">
            <w:pPr>
              <w:spacing w:after="0"/>
              <w:divId w:val="2143770939"/>
              <w:rPr>
                <w:rFonts w:ascii="Century Gothic" w:hAnsi="Century Gothic"/>
              </w:rPr>
            </w:pPr>
            <w:r w:rsidRPr="0029752C">
              <w:rPr>
                <w:rFonts w:ascii="Century Gothic" w:hAnsi="Century Gothic"/>
                <w:b/>
                <w:bCs/>
              </w:rPr>
              <w:t>4.LS2.1: </w:t>
            </w:r>
            <w:r w:rsidRPr="0029752C">
              <w:rPr>
                <w:rFonts w:ascii="Century Gothic" w:hAnsi="Century Gothic"/>
              </w:rPr>
              <w:t>Develop and use models to illustrate the flow of matter through a food web/food chain beginning with sunlight and including producers, consumers, and decomposers. </w:t>
            </w:r>
          </w:p>
        </w:tc>
      </w:tr>
    </w:tbl>
    <w:p w14:paraId="4E681A92" w14:textId="77777777" w:rsidR="0029752C" w:rsidRPr="0029752C" w:rsidRDefault="0029752C" w:rsidP="0029752C">
      <w:pPr>
        <w:spacing w:after="0"/>
        <w:rPr>
          <w:rFonts w:ascii="Century Gothic" w:hAnsi="Century Gothic"/>
        </w:rPr>
      </w:pPr>
    </w:p>
    <w:p w14:paraId="0AD0259D" w14:textId="77777777" w:rsidR="0029752C" w:rsidRPr="0029752C" w:rsidRDefault="0029752C" w:rsidP="0029752C">
      <w:pPr>
        <w:spacing w:after="0"/>
        <w:rPr>
          <w:rFonts w:ascii="Century Gothic" w:hAnsi="Century Gothic"/>
        </w:rPr>
      </w:pPr>
      <w:r w:rsidRPr="0029752C">
        <w:rPr>
          <w:rFonts w:ascii="Century Gothic" w:hAnsi="Century Gothic"/>
        </w:rPr>
        <w:t>Workbook pages 118-124</w:t>
      </w:r>
    </w:p>
    <w:p w14:paraId="6E3FB1F4" w14:textId="77777777" w:rsidR="0029752C" w:rsidRPr="0029752C" w:rsidRDefault="0029752C" w:rsidP="0029752C">
      <w:pPr>
        <w:spacing w:after="0"/>
        <w:rPr>
          <w:rFonts w:ascii="Century Gothic" w:hAnsi="Century Gothic"/>
        </w:rPr>
      </w:pPr>
      <w:r w:rsidRPr="0029752C">
        <w:rPr>
          <w:rFonts w:ascii="Century Gothic" w:hAnsi="Century Gothic"/>
        </w:rPr>
        <w:t>Topic 6 Lesson 1 Fossils</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29752C" w:rsidRPr="0029752C" w14:paraId="78D68053" w14:textId="77777777" w:rsidTr="0029752C">
        <w:tc>
          <w:tcPr>
            <w:tcW w:w="0" w:type="auto"/>
            <w:shd w:val="clear" w:color="auto" w:fill="FFFFFF"/>
            <w:tcMar>
              <w:top w:w="0" w:type="dxa"/>
              <w:left w:w="75" w:type="dxa"/>
              <w:bottom w:w="0" w:type="dxa"/>
              <w:right w:w="75" w:type="dxa"/>
            </w:tcMar>
            <w:hideMark/>
          </w:tcPr>
          <w:p w14:paraId="1C9AC724" w14:textId="77777777" w:rsidR="0029752C" w:rsidRPr="0029752C" w:rsidRDefault="0029752C" w:rsidP="0029752C">
            <w:pPr>
              <w:spacing w:after="0"/>
              <w:divId w:val="334962347"/>
              <w:rPr>
                <w:rFonts w:ascii="Century Gothic" w:hAnsi="Century Gothic"/>
              </w:rPr>
            </w:pPr>
            <w:r w:rsidRPr="0029752C">
              <w:rPr>
                <w:rFonts w:ascii="Century Gothic" w:hAnsi="Century Gothic"/>
                <w:b/>
                <w:bCs/>
              </w:rPr>
              <w:t>4.LS4.1</w:t>
            </w:r>
            <w:r w:rsidRPr="0029752C">
              <w:rPr>
                <w:rFonts w:ascii="Century Gothic" w:hAnsi="Century Gothic"/>
              </w:rPr>
              <w:t>: Obtain, evaluate, and communicate information about what a fossil is and ways a fossil can provide information about the past, such as a) the nature of environments and b) animals that existed long ago but no longer exist. </w:t>
            </w:r>
          </w:p>
        </w:tc>
      </w:tr>
    </w:tbl>
    <w:p w14:paraId="5805DE98" w14:textId="77777777" w:rsidR="0029752C" w:rsidRPr="0029752C" w:rsidRDefault="0029752C" w:rsidP="0029752C">
      <w:pPr>
        <w:spacing w:after="0"/>
        <w:rPr>
          <w:rFonts w:ascii="Century Gothic" w:hAnsi="Century Gothic"/>
        </w:rPr>
      </w:pPr>
    </w:p>
    <w:p w14:paraId="74396387" w14:textId="77777777" w:rsidR="0029752C" w:rsidRPr="0029752C" w:rsidRDefault="0029752C" w:rsidP="0029752C">
      <w:pPr>
        <w:spacing w:after="0"/>
        <w:rPr>
          <w:rFonts w:ascii="Century Gothic" w:hAnsi="Century Gothic"/>
        </w:rPr>
      </w:pPr>
      <w:r w:rsidRPr="0029752C">
        <w:rPr>
          <w:rFonts w:ascii="Century Gothic" w:hAnsi="Century Gothic"/>
        </w:rPr>
        <w:lastRenderedPageBreak/>
        <w:t>Workbook page 188-194</w:t>
      </w:r>
    </w:p>
    <w:p w14:paraId="738FD670" w14:textId="77777777" w:rsidR="001022C4" w:rsidRPr="001022C4" w:rsidRDefault="001022C4" w:rsidP="001022C4">
      <w:pPr>
        <w:spacing w:after="0"/>
        <w:rPr>
          <w:rFonts w:ascii="Century Gothic" w:hAnsi="Century Gothic"/>
        </w:rPr>
      </w:pPr>
    </w:p>
    <w:p w14:paraId="34C71F90" w14:textId="77777777" w:rsidR="001022C4" w:rsidRPr="00321DF9" w:rsidRDefault="001022C4" w:rsidP="00321DF9">
      <w:pPr>
        <w:spacing w:after="0"/>
        <w:rPr>
          <w:rFonts w:ascii="Century Gothic" w:hAnsi="Century Gothic"/>
        </w:rPr>
      </w:pPr>
    </w:p>
    <w:sectPr w:rsidR="001022C4" w:rsidRPr="00321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F9"/>
    <w:rsid w:val="00045BC1"/>
    <w:rsid w:val="00091D9C"/>
    <w:rsid w:val="001022C4"/>
    <w:rsid w:val="001630A1"/>
    <w:rsid w:val="001D1CA5"/>
    <w:rsid w:val="001E6EE3"/>
    <w:rsid w:val="0029752C"/>
    <w:rsid w:val="00321DF9"/>
    <w:rsid w:val="003634E1"/>
    <w:rsid w:val="00696E15"/>
    <w:rsid w:val="00797E7F"/>
    <w:rsid w:val="008A4208"/>
    <w:rsid w:val="008F6BFD"/>
    <w:rsid w:val="009C4C09"/>
    <w:rsid w:val="00A37F52"/>
    <w:rsid w:val="00AE1F5B"/>
    <w:rsid w:val="00B04D01"/>
    <w:rsid w:val="00B1679E"/>
    <w:rsid w:val="00B45F23"/>
    <w:rsid w:val="00B50C7F"/>
    <w:rsid w:val="00C174BD"/>
    <w:rsid w:val="00C33A5B"/>
    <w:rsid w:val="00D57F83"/>
    <w:rsid w:val="00D72B3F"/>
    <w:rsid w:val="00DA7C35"/>
    <w:rsid w:val="00DC6EB8"/>
    <w:rsid w:val="00E1451E"/>
    <w:rsid w:val="00E27E88"/>
    <w:rsid w:val="00E66FCB"/>
    <w:rsid w:val="00EF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6C0D"/>
  <w15:chartTrackingRefBased/>
  <w15:docId w15:val="{F5A421FC-D02C-497E-8A90-578518D2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DF9"/>
    <w:rPr>
      <w:rFonts w:eastAsiaTheme="majorEastAsia" w:cstheme="majorBidi"/>
      <w:color w:val="272727" w:themeColor="text1" w:themeTint="D8"/>
    </w:rPr>
  </w:style>
  <w:style w:type="paragraph" w:styleId="Title">
    <w:name w:val="Title"/>
    <w:basedOn w:val="Normal"/>
    <w:next w:val="Normal"/>
    <w:link w:val="TitleChar"/>
    <w:uiPriority w:val="10"/>
    <w:qFormat/>
    <w:rsid w:val="00321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DF9"/>
    <w:pPr>
      <w:spacing w:before="160"/>
      <w:jc w:val="center"/>
    </w:pPr>
    <w:rPr>
      <w:i/>
      <w:iCs/>
      <w:color w:val="404040" w:themeColor="text1" w:themeTint="BF"/>
    </w:rPr>
  </w:style>
  <w:style w:type="character" w:customStyle="1" w:styleId="QuoteChar">
    <w:name w:val="Quote Char"/>
    <w:basedOn w:val="DefaultParagraphFont"/>
    <w:link w:val="Quote"/>
    <w:uiPriority w:val="29"/>
    <w:rsid w:val="00321DF9"/>
    <w:rPr>
      <w:i/>
      <w:iCs/>
      <w:color w:val="404040" w:themeColor="text1" w:themeTint="BF"/>
    </w:rPr>
  </w:style>
  <w:style w:type="paragraph" w:styleId="ListParagraph">
    <w:name w:val="List Paragraph"/>
    <w:basedOn w:val="Normal"/>
    <w:uiPriority w:val="34"/>
    <w:qFormat/>
    <w:rsid w:val="00321DF9"/>
    <w:pPr>
      <w:ind w:left="720"/>
      <w:contextualSpacing/>
    </w:pPr>
  </w:style>
  <w:style w:type="character" w:styleId="IntenseEmphasis">
    <w:name w:val="Intense Emphasis"/>
    <w:basedOn w:val="DefaultParagraphFont"/>
    <w:uiPriority w:val="21"/>
    <w:qFormat/>
    <w:rsid w:val="00321DF9"/>
    <w:rPr>
      <w:i/>
      <w:iCs/>
      <w:color w:val="0F4761" w:themeColor="accent1" w:themeShade="BF"/>
    </w:rPr>
  </w:style>
  <w:style w:type="paragraph" w:styleId="IntenseQuote">
    <w:name w:val="Intense Quote"/>
    <w:basedOn w:val="Normal"/>
    <w:next w:val="Normal"/>
    <w:link w:val="IntenseQuoteChar"/>
    <w:uiPriority w:val="30"/>
    <w:qFormat/>
    <w:rsid w:val="00321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DF9"/>
    <w:rPr>
      <w:i/>
      <w:iCs/>
      <w:color w:val="0F4761" w:themeColor="accent1" w:themeShade="BF"/>
    </w:rPr>
  </w:style>
  <w:style w:type="character" w:styleId="IntenseReference">
    <w:name w:val="Intense Reference"/>
    <w:basedOn w:val="DefaultParagraphFont"/>
    <w:uiPriority w:val="32"/>
    <w:qFormat/>
    <w:rsid w:val="00321DF9"/>
    <w:rPr>
      <w:b/>
      <w:bCs/>
      <w:smallCaps/>
      <w:color w:val="0F4761" w:themeColor="accent1" w:themeShade="BF"/>
      <w:spacing w:val="5"/>
    </w:rPr>
  </w:style>
  <w:style w:type="character" w:styleId="Hyperlink">
    <w:name w:val="Hyperlink"/>
    <w:basedOn w:val="DefaultParagraphFont"/>
    <w:uiPriority w:val="99"/>
    <w:unhideWhenUsed/>
    <w:rsid w:val="00321DF9"/>
    <w:rPr>
      <w:color w:val="467886" w:themeColor="hyperlink"/>
      <w:u w:val="single"/>
    </w:rPr>
  </w:style>
  <w:style w:type="character" w:styleId="UnresolvedMention">
    <w:name w:val="Unresolved Mention"/>
    <w:basedOn w:val="DefaultParagraphFont"/>
    <w:uiPriority w:val="99"/>
    <w:semiHidden/>
    <w:unhideWhenUsed/>
    <w:rsid w:val="00321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26878">
      <w:bodyDiv w:val="1"/>
      <w:marLeft w:val="0"/>
      <w:marRight w:val="0"/>
      <w:marTop w:val="0"/>
      <w:marBottom w:val="0"/>
      <w:divBdr>
        <w:top w:val="none" w:sz="0" w:space="0" w:color="auto"/>
        <w:left w:val="none" w:sz="0" w:space="0" w:color="auto"/>
        <w:bottom w:val="none" w:sz="0" w:space="0" w:color="auto"/>
        <w:right w:val="none" w:sz="0" w:space="0" w:color="auto"/>
      </w:divBdr>
      <w:divsChild>
        <w:div w:id="24259468">
          <w:marLeft w:val="0"/>
          <w:marRight w:val="0"/>
          <w:marTop w:val="0"/>
          <w:marBottom w:val="0"/>
          <w:divBdr>
            <w:top w:val="none" w:sz="0" w:space="0" w:color="auto"/>
            <w:left w:val="none" w:sz="0" w:space="0" w:color="auto"/>
            <w:bottom w:val="none" w:sz="0" w:space="0" w:color="auto"/>
            <w:right w:val="none" w:sz="0" w:space="0" w:color="auto"/>
          </w:divBdr>
        </w:div>
        <w:div w:id="1070810921">
          <w:marLeft w:val="0"/>
          <w:marRight w:val="0"/>
          <w:marTop w:val="0"/>
          <w:marBottom w:val="0"/>
          <w:divBdr>
            <w:top w:val="none" w:sz="0" w:space="0" w:color="auto"/>
            <w:left w:val="none" w:sz="0" w:space="0" w:color="auto"/>
            <w:bottom w:val="none" w:sz="0" w:space="0" w:color="auto"/>
            <w:right w:val="none" w:sz="0" w:space="0" w:color="auto"/>
          </w:divBdr>
        </w:div>
        <w:div w:id="387388654">
          <w:marLeft w:val="0"/>
          <w:marRight w:val="0"/>
          <w:marTop w:val="0"/>
          <w:marBottom w:val="0"/>
          <w:divBdr>
            <w:top w:val="none" w:sz="0" w:space="0" w:color="auto"/>
            <w:left w:val="none" w:sz="0" w:space="0" w:color="auto"/>
            <w:bottom w:val="none" w:sz="0" w:space="0" w:color="auto"/>
            <w:right w:val="none" w:sz="0" w:space="0" w:color="auto"/>
          </w:divBdr>
        </w:div>
        <w:div w:id="72896591">
          <w:marLeft w:val="0"/>
          <w:marRight w:val="0"/>
          <w:marTop w:val="0"/>
          <w:marBottom w:val="0"/>
          <w:divBdr>
            <w:top w:val="none" w:sz="0" w:space="0" w:color="auto"/>
            <w:left w:val="none" w:sz="0" w:space="0" w:color="auto"/>
            <w:bottom w:val="none" w:sz="0" w:space="0" w:color="auto"/>
            <w:right w:val="none" w:sz="0" w:space="0" w:color="auto"/>
          </w:divBdr>
        </w:div>
        <w:div w:id="320086292">
          <w:marLeft w:val="0"/>
          <w:marRight w:val="0"/>
          <w:marTop w:val="0"/>
          <w:marBottom w:val="0"/>
          <w:divBdr>
            <w:top w:val="none" w:sz="0" w:space="0" w:color="auto"/>
            <w:left w:val="none" w:sz="0" w:space="0" w:color="auto"/>
            <w:bottom w:val="none" w:sz="0" w:space="0" w:color="auto"/>
            <w:right w:val="none" w:sz="0" w:space="0" w:color="auto"/>
          </w:divBdr>
        </w:div>
      </w:divsChild>
    </w:div>
    <w:div w:id="825777385">
      <w:bodyDiv w:val="1"/>
      <w:marLeft w:val="0"/>
      <w:marRight w:val="0"/>
      <w:marTop w:val="0"/>
      <w:marBottom w:val="0"/>
      <w:divBdr>
        <w:top w:val="none" w:sz="0" w:space="0" w:color="auto"/>
        <w:left w:val="none" w:sz="0" w:space="0" w:color="auto"/>
        <w:bottom w:val="none" w:sz="0" w:space="0" w:color="auto"/>
        <w:right w:val="none" w:sz="0" w:space="0" w:color="auto"/>
      </w:divBdr>
      <w:divsChild>
        <w:div w:id="319576744">
          <w:marLeft w:val="0"/>
          <w:marRight w:val="0"/>
          <w:marTop w:val="0"/>
          <w:marBottom w:val="0"/>
          <w:divBdr>
            <w:top w:val="none" w:sz="0" w:space="0" w:color="auto"/>
            <w:left w:val="none" w:sz="0" w:space="0" w:color="auto"/>
            <w:bottom w:val="none" w:sz="0" w:space="0" w:color="auto"/>
            <w:right w:val="none" w:sz="0" w:space="0" w:color="auto"/>
          </w:divBdr>
        </w:div>
        <w:div w:id="149098303">
          <w:marLeft w:val="0"/>
          <w:marRight w:val="0"/>
          <w:marTop w:val="0"/>
          <w:marBottom w:val="0"/>
          <w:divBdr>
            <w:top w:val="none" w:sz="0" w:space="0" w:color="auto"/>
            <w:left w:val="none" w:sz="0" w:space="0" w:color="auto"/>
            <w:bottom w:val="none" w:sz="0" w:space="0" w:color="auto"/>
            <w:right w:val="none" w:sz="0" w:space="0" w:color="auto"/>
          </w:divBdr>
        </w:div>
        <w:div w:id="1883636502">
          <w:marLeft w:val="0"/>
          <w:marRight w:val="0"/>
          <w:marTop w:val="0"/>
          <w:marBottom w:val="0"/>
          <w:divBdr>
            <w:top w:val="none" w:sz="0" w:space="0" w:color="auto"/>
            <w:left w:val="none" w:sz="0" w:space="0" w:color="auto"/>
            <w:bottom w:val="none" w:sz="0" w:space="0" w:color="auto"/>
            <w:right w:val="none" w:sz="0" w:space="0" w:color="auto"/>
          </w:divBdr>
        </w:div>
        <w:div w:id="1230533814">
          <w:marLeft w:val="0"/>
          <w:marRight w:val="0"/>
          <w:marTop w:val="0"/>
          <w:marBottom w:val="0"/>
          <w:divBdr>
            <w:top w:val="none" w:sz="0" w:space="0" w:color="auto"/>
            <w:left w:val="none" w:sz="0" w:space="0" w:color="auto"/>
            <w:bottom w:val="none" w:sz="0" w:space="0" w:color="auto"/>
            <w:right w:val="none" w:sz="0" w:space="0" w:color="auto"/>
          </w:divBdr>
        </w:div>
        <w:div w:id="519125161">
          <w:marLeft w:val="0"/>
          <w:marRight w:val="0"/>
          <w:marTop w:val="0"/>
          <w:marBottom w:val="0"/>
          <w:divBdr>
            <w:top w:val="none" w:sz="0" w:space="0" w:color="auto"/>
            <w:left w:val="none" w:sz="0" w:space="0" w:color="auto"/>
            <w:bottom w:val="none" w:sz="0" w:space="0" w:color="auto"/>
            <w:right w:val="none" w:sz="0" w:space="0" w:color="auto"/>
          </w:divBdr>
        </w:div>
        <w:div w:id="827281402">
          <w:marLeft w:val="0"/>
          <w:marRight w:val="0"/>
          <w:marTop w:val="0"/>
          <w:marBottom w:val="0"/>
          <w:divBdr>
            <w:top w:val="none" w:sz="0" w:space="0" w:color="auto"/>
            <w:left w:val="none" w:sz="0" w:space="0" w:color="auto"/>
            <w:bottom w:val="none" w:sz="0" w:space="0" w:color="auto"/>
            <w:right w:val="none" w:sz="0" w:space="0" w:color="auto"/>
          </w:divBdr>
        </w:div>
        <w:div w:id="1041827732">
          <w:marLeft w:val="0"/>
          <w:marRight w:val="0"/>
          <w:marTop w:val="0"/>
          <w:marBottom w:val="0"/>
          <w:divBdr>
            <w:top w:val="none" w:sz="0" w:space="0" w:color="auto"/>
            <w:left w:val="none" w:sz="0" w:space="0" w:color="auto"/>
            <w:bottom w:val="none" w:sz="0" w:space="0" w:color="auto"/>
            <w:right w:val="none" w:sz="0" w:space="0" w:color="auto"/>
          </w:divBdr>
        </w:div>
        <w:div w:id="852839808">
          <w:marLeft w:val="0"/>
          <w:marRight w:val="0"/>
          <w:marTop w:val="0"/>
          <w:marBottom w:val="0"/>
          <w:divBdr>
            <w:top w:val="none" w:sz="0" w:space="0" w:color="auto"/>
            <w:left w:val="none" w:sz="0" w:space="0" w:color="auto"/>
            <w:bottom w:val="none" w:sz="0" w:space="0" w:color="auto"/>
            <w:right w:val="none" w:sz="0" w:space="0" w:color="auto"/>
          </w:divBdr>
        </w:div>
        <w:div w:id="1274707751">
          <w:marLeft w:val="0"/>
          <w:marRight w:val="0"/>
          <w:marTop w:val="0"/>
          <w:marBottom w:val="0"/>
          <w:divBdr>
            <w:top w:val="none" w:sz="0" w:space="0" w:color="auto"/>
            <w:left w:val="none" w:sz="0" w:space="0" w:color="auto"/>
            <w:bottom w:val="none" w:sz="0" w:space="0" w:color="auto"/>
            <w:right w:val="none" w:sz="0" w:space="0" w:color="auto"/>
          </w:divBdr>
        </w:div>
      </w:divsChild>
    </w:div>
    <w:div w:id="2020157143">
      <w:bodyDiv w:val="1"/>
      <w:marLeft w:val="0"/>
      <w:marRight w:val="0"/>
      <w:marTop w:val="0"/>
      <w:marBottom w:val="0"/>
      <w:divBdr>
        <w:top w:val="none" w:sz="0" w:space="0" w:color="auto"/>
        <w:left w:val="none" w:sz="0" w:space="0" w:color="auto"/>
        <w:bottom w:val="none" w:sz="0" w:space="0" w:color="auto"/>
        <w:right w:val="none" w:sz="0" w:space="0" w:color="auto"/>
      </w:divBdr>
      <w:divsChild>
        <w:div w:id="1135638117">
          <w:marLeft w:val="0"/>
          <w:marRight w:val="0"/>
          <w:marTop w:val="0"/>
          <w:marBottom w:val="0"/>
          <w:divBdr>
            <w:top w:val="none" w:sz="0" w:space="0" w:color="auto"/>
            <w:left w:val="none" w:sz="0" w:space="0" w:color="auto"/>
            <w:bottom w:val="none" w:sz="0" w:space="0" w:color="auto"/>
            <w:right w:val="none" w:sz="0" w:space="0" w:color="auto"/>
          </w:divBdr>
        </w:div>
        <w:div w:id="880094448">
          <w:marLeft w:val="0"/>
          <w:marRight w:val="0"/>
          <w:marTop w:val="0"/>
          <w:marBottom w:val="0"/>
          <w:divBdr>
            <w:top w:val="none" w:sz="0" w:space="0" w:color="auto"/>
            <w:left w:val="none" w:sz="0" w:space="0" w:color="auto"/>
            <w:bottom w:val="none" w:sz="0" w:space="0" w:color="auto"/>
            <w:right w:val="none" w:sz="0" w:space="0" w:color="auto"/>
          </w:divBdr>
        </w:div>
        <w:div w:id="196161971">
          <w:marLeft w:val="0"/>
          <w:marRight w:val="0"/>
          <w:marTop w:val="0"/>
          <w:marBottom w:val="0"/>
          <w:divBdr>
            <w:top w:val="none" w:sz="0" w:space="0" w:color="auto"/>
            <w:left w:val="none" w:sz="0" w:space="0" w:color="auto"/>
            <w:bottom w:val="none" w:sz="0" w:space="0" w:color="auto"/>
            <w:right w:val="none" w:sz="0" w:space="0" w:color="auto"/>
          </w:divBdr>
        </w:div>
        <w:div w:id="1188255057">
          <w:marLeft w:val="0"/>
          <w:marRight w:val="0"/>
          <w:marTop w:val="0"/>
          <w:marBottom w:val="0"/>
          <w:divBdr>
            <w:top w:val="none" w:sz="0" w:space="0" w:color="auto"/>
            <w:left w:val="none" w:sz="0" w:space="0" w:color="auto"/>
            <w:bottom w:val="none" w:sz="0" w:space="0" w:color="auto"/>
            <w:right w:val="none" w:sz="0" w:space="0" w:color="auto"/>
          </w:divBdr>
        </w:div>
        <w:div w:id="764763276">
          <w:marLeft w:val="0"/>
          <w:marRight w:val="0"/>
          <w:marTop w:val="0"/>
          <w:marBottom w:val="0"/>
          <w:divBdr>
            <w:top w:val="none" w:sz="0" w:space="0" w:color="auto"/>
            <w:left w:val="none" w:sz="0" w:space="0" w:color="auto"/>
            <w:bottom w:val="none" w:sz="0" w:space="0" w:color="auto"/>
            <w:right w:val="none" w:sz="0" w:space="0" w:color="auto"/>
          </w:divBdr>
        </w:div>
      </w:divsChild>
    </w:div>
    <w:div w:id="2113014257">
      <w:bodyDiv w:val="1"/>
      <w:marLeft w:val="0"/>
      <w:marRight w:val="0"/>
      <w:marTop w:val="0"/>
      <w:marBottom w:val="0"/>
      <w:divBdr>
        <w:top w:val="none" w:sz="0" w:space="0" w:color="auto"/>
        <w:left w:val="none" w:sz="0" w:space="0" w:color="auto"/>
        <w:bottom w:val="none" w:sz="0" w:space="0" w:color="auto"/>
        <w:right w:val="none" w:sz="0" w:space="0" w:color="auto"/>
      </w:divBdr>
      <w:divsChild>
        <w:div w:id="1649937723">
          <w:marLeft w:val="0"/>
          <w:marRight w:val="0"/>
          <w:marTop w:val="0"/>
          <w:marBottom w:val="0"/>
          <w:divBdr>
            <w:top w:val="none" w:sz="0" w:space="0" w:color="auto"/>
            <w:left w:val="none" w:sz="0" w:space="0" w:color="auto"/>
            <w:bottom w:val="none" w:sz="0" w:space="0" w:color="auto"/>
            <w:right w:val="none" w:sz="0" w:space="0" w:color="auto"/>
          </w:divBdr>
        </w:div>
        <w:div w:id="559681140">
          <w:marLeft w:val="0"/>
          <w:marRight w:val="0"/>
          <w:marTop w:val="0"/>
          <w:marBottom w:val="0"/>
          <w:divBdr>
            <w:top w:val="none" w:sz="0" w:space="0" w:color="auto"/>
            <w:left w:val="none" w:sz="0" w:space="0" w:color="auto"/>
            <w:bottom w:val="none" w:sz="0" w:space="0" w:color="auto"/>
            <w:right w:val="none" w:sz="0" w:space="0" w:color="auto"/>
          </w:divBdr>
        </w:div>
        <w:div w:id="2143770939">
          <w:marLeft w:val="0"/>
          <w:marRight w:val="0"/>
          <w:marTop w:val="0"/>
          <w:marBottom w:val="0"/>
          <w:divBdr>
            <w:top w:val="none" w:sz="0" w:space="0" w:color="auto"/>
            <w:left w:val="none" w:sz="0" w:space="0" w:color="auto"/>
            <w:bottom w:val="none" w:sz="0" w:space="0" w:color="auto"/>
            <w:right w:val="none" w:sz="0" w:space="0" w:color="auto"/>
          </w:divBdr>
        </w:div>
        <w:div w:id="2125732511">
          <w:marLeft w:val="0"/>
          <w:marRight w:val="0"/>
          <w:marTop w:val="0"/>
          <w:marBottom w:val="0"/>
          <w:divBdr>
            <w:top w:val="none" w:sz="0" w:space="0" w:color="auto"/>
            <w:left w:val="none" w:sz="0" w:space="0" w:color="auto"/>
            <w:bottom w:val="none" w:sz="0" w:space="0" w:color="auto"/>
            <w:right w:val="none" w:sz="0" w:space="0" w:color="auto"/>
          </w:divBdr>
        </w:div>
        <w:div w:id="1131557106">
          <w:marLeft w:val="0"/>
          <w:marRight w:val="0"/>
          <w:marTop w:val="0"/>
          <w:marBottom w:val="0"/>
          <w:divBdr>
            <w:top w:val="none" w:sz="0" w:space="0" w:color="auto"/>
            <w:left w:val="none" w:sz="0" w:space="0" w:color="auto"/>
            <w:bottom w:val="none" w:sz="0" w:space="0" w:color="auto"/>
            <w:right w:val="none" w:sz="0" w:space="0" w:color="auto"/>
          </w:divBdr>
        </w:div>
        <w:div w:id="1021905291">
          <w:marLeft w:val="0"/>
          <w:marRight w:val="0"/>
          <w:marTop w:val="0"/>
          <w:marBottom w:val="0"/>
          <w:divBdr>
            <w:top w:val="none" w:sz="0" w:space="0" w:color="auto"/>
            <w:left w:val="none" w:sz="0" w:space="0" w:color="auto"/>
            <w:bottom w:val="none" w:sz="0" w:space="0" w:color="auto"/>
            <w:right w:val="none" w:sz="0" w:space="0" w:color="auto"/>
          </w:divBdr>
        </w:div>
        <w:div w:id="334962347">
          <w:marLeft w:val="0"/>
          <w:marRight w:val="0"/>
          <w:marTop w:val="0"/>
          <w:marBottom w:val="0"/>
          <w:divBdr>
            <w:top w:val="none" w:sz="0" w:space="0" w:color="auto"/>
            <w:left w:val="none" w:sz="0" w:space="0" w:color="auto"/>
            <w:bottom w:val="none" w:sz="0" w:space="0" w:color="auto"/>
            <w:right w:val="none" w:sz="0" w:space="0" w:color="auto"/>
          </w:divBdr>
        </w:div>
        <w:div w:id="988827022">
          <w:marLeft w:val="0"/>
          <w:marRight w:val="0"/>
          <w:marTop w:val="0"/>
          <w:marBottom w:val="0"/>
          <w:divBdr>
            <w:top w:val="none" w:sz="0" w:space="0" w:color="auto"/>
            <w:left w:val="none" w:sz="0" w:space="0" w:color="auto"/>
            <w:bottom w:val="none" w:sz="0" w:space="0" w:color="auto"/>
            <w:right w:val="none" w:sz="0" w:space="0" w:color="auto"/>
          </w:divBdr>
        </w:div>
        <w:div w:id="186864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sk12.org/face25/page?p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 KOCH</dc:creator>
  <cp:keywords/>
  <dc:description/>
  <cp:lastModifiedBy>LAURA F KOCH</cp:lastModifiedBy>
  <cp:revision>23</cp:revision>
  <dcterms:created xsi:type="dcterms:W3CDTF">2025-09-07T17:14:00Z</dcterms:created>
  <dcterms:modified xsi:type="dcterms:W3CDTF">2025-09-11T15:55:00Z</dcterms:modified>
</cp:coreProperties>
</file>